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639F1" w14:textId="3BCEA727" w:rsidR="007010C8" w:rsidRDefault="000D1809" w:rsidP="000D1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2B3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B34">
        <w:rPr>
          <w:rFonts w:ascii="Times New Roman" w:hAnsi="Times New Roman" w:cs="Times New Roman"/>
          <w:sz w:val="28"/>
          <w:szCs w:val="28"/>
        </w:rPr>
        <w:t>второе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22B34">
        <w:rPr>
          <w:rFonts w:ascii="Times New Roman" w:hAnsi="Times New Roman" w:cs="Times New Roman"/>
          <w:sz w:val="28"/>
          <w:szCs w:val="28"/>
        </w:rPr>
        <w:t>23 года 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B34">
        <w:rPr>
          <w:rFonts w:ascii="Times New Roman" w:hAnsi="Times New Roman" w:cs="Times New Roman"/>
          <w:sz w:val="28"/>
          <w:szCs w:val="28"/>
        </w:rPr>
        <w:t>41 антикоррупционная</w:t>
      </w:r>
      <w:r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E22B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нормативно – правовых актов. </w:t>
      </w:r>
      <w:r w:rsidR="00E22B34">
        <w:rPr>
          <w:rFonts w:ascii="Times New Roman" w:hAnsi="Times New Roman" w:cs="Times New Roman"/>
          <w:sz w:val="28"/>
          <w:szCs w:val="28"/>
        </w:rPr>
        <w:t xml:space="preserve">За период 2023 года проведено </w:t>
      </w:r>
      <w:r w:rsidR="004156E9">
        <w:rPr>
          <w:rFonts w:ascii="Times New Roman" w:hAnsi="Times New Roman" w:cs="Times New Roman"/>
          <w:sz w:val="28"/>
          <w:szCs w:val="28"/>
        </w:rPr>
        <w:t>118</w:t>
      </w:r>
      <w:bookmarkStart w:id="0" w:name="_GoBack"/>
      <w:bookmarkEnd w:id="0"/>
      <w:r w:rsidR="00E22B34">
        <w:rPr>
          <w:rFonts w:ascii="Times New Roman" w:hAnsi="Times New Roman" w:cs="Times New Roman"/>
          <w:sz w:val="28"/>
          <w:szCs w:val="28"/>
        </w:rPr>
        <w:t xml:space="preserve">  антикоррупционной экспертизы нормативно – правовых актов.</w:t>
      </w:r>
    </w:p>
    <w:p w14:paraId="2E199FE1" w14:textId="77777777" w:rsidR="000D1809" w:rsidRPr="000D1809" w:rsidRDefault="000D1809" w:rsidP="000D1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проверки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экспертируемых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проектах коррупциогенных факторов не обнаружено.</w:t>
      </w:r>
    </w:p>
    <w:sectPr w:rsidR="000D1809" w:rsidRPr="000D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09"/>
    <w:rsid w:val="000D1809"/>
    <w:rsid w:val="00182419"/>
    <w:rsid w:val="004156E9"/>
    <w:rsid w:val="007010C8"/>
    <w:rsid w:val="00B22A01"/>
    <w:rsid w:val="00C058A3"/>
    <w:rsid w:val="00E2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A7A7"/>
  <w15:docId w15:val="{983F8532-AFA5-4170-925D-46E2719D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2024-04-11T09:49:00Z</dcterms:created>
  <dcterms:modified xsi:type="dcterms:W3CDTF">2024-04-11T09:49:00Z</dcterms:modified>
</cp:coreProperties>
</file>